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F17CB" w14:textId="77777777" w:rsidR="00490462" w:rsidRPr="00C80D56" w:rsidRDefault="00786206" w:rsidP="00490462">
      <w:pPr>
        <w:pBdr>
          <w:top w:val="nil"/>
          <w:left w:val="nil"/>
          <w:bottom w:val="nil"/>
          <w:right w:val="nil"/>
          <w:between w:val="nil"/>
        </w:pBdr>
        <w:tabs>
          <w:tab w:val="left" w:pos="7088"/>
        </w:tabs>
        <w:jc w:val="right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F807D72" w14:textId="77777777" w:rsidR="00490462" w:rsidRPr="00490462" w:rsidRDefault="00490462" w:rsidP="00490462">
      <w:pPr>
        <w:pBdr>
          <w:top w:val="nil"/>
          <w:left w:val="nil"/>
          <w:bottom w:val="nil"/>
          <w:right w:val="nil"/>
          <w:between w:val="nil"/>
        </w:pBdr>
        <w:tabs>
          <w:tab w:val="left" w:pos="7088"/>
        </w:tabs>
        <w:jc w:val="right"/>
        <w:rPr>
          <w:color w:val="000000"/>
          <w:sz w:val="28"/>
          <w:szCs w:val="16"/>
        </w:rPr>
      </w:pPr>
      <w:r w:rsidRPr="00490462">
        <w:rPr>
          <w:color w:val="000000"/>
          <w:sz w:val="28"/>
          <w:szCs w:val="16"/>
        </w:rPr>
        <w:tab/>
      </w:r>
      <w:r w:rsidRPr="00490462">
        <w:rPr>
          <w:color w:val="000000"/>
          <w:sz w:val="28"/>
          <w:szCs w:val="16"/>
        </w:rPr>
        <w:tab/>
      </w:r>
    </w:p>
    <w:p w14:paraId="2F4B704C" w14:textId="02DB53C6" w:rsidR="00786206" w:rsidRPr="00786206" w:rsidRDefault="00372B9D" w:rsidP="00786206">
      <w:pPr>
        <w:spacing w:line="259" w:lineRule="auto"/>
        <w:jc w:val="center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caps/>
          <w:sz w:val="24"/>
          <w:szCs w:val="24"/>
          <w:lang w:eastAsia="en-US"/>
        </w:rPr>
        <w:t>ЦЕНТРАЛЬНА ГЕОФІЗИЧНА ОБСЕРВАТОРІЯ ІМЕНІ БОРИСА СРЕЗНЕВСЬКОГО</w:t>
      </w:r>
    </w:p>
    <w:p w14:paraId="7C1FCEA6" w14:textId="77777777" w:rsidR="00786206" w:rsidRPr="00786206" w:rsidRDefault="00786206" w:rsidP="00786206">
      <w:pPr>
        <w:spacing w:line="259" w:lineRule="auto"/>
        <w:jc w:val="center"/>
        <w:rPr>
          <w:rFonts w:eastAsia="Calibri"/>
          <w:b/>
          <w:sz w:val="24"/>
          <w:szCs w:val="24"/>
          <w:lang w:eastAsia="en-US"/>
        </w:rPr>
      </w:pPr>
    </w:p>
    <w:p w14:paraId="6B47BB9A" w14:textId="77777777" w:rsidR="00786206" w:rsidRPr="00786206" w:rsidRDefault="00786206" w:rsidP="00786206">
      <w:pPr>
        <w:spacing w:line="259" w:lineRule="auto"/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786206">
        <w:rPr>
          <w:rFonts w:eastAsia="Calibri"/>
          <w:b/>
          <w:bCs/>
          <w:sz w:val="24"/>
          <w:szCs w:val="24"/>
          <w:lang w:eastAsia="en-US"/>
        </w:rPr>
        <w:t>ОБҐРУНТУВАННЯ</w:t>
      </w:r>
    </w:p>
    <w:p w14:paraId="39F4E22E" w14:textId="77777777" w:rsidR="00786206" w:rsidRPr="00786206" w:rsidRDefault="00786206" w:rsidP="00786206">
      <w:pPr>
        <w:spacing w:line="259" w:lineRule="auto"/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786206">
        <w:rPr>
          <w:rFonts w:eastAsia="Calibri"/>
          <w:b/>
          <w:bCs/>
          <w:sz w:val="24"/>
          <w:szCs w:val="24"/>
          <w:lang w:eastAsia="en-US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14:paraId="0295D375" w14:textId="77777777" w:rsidR="00786206" w:rsidRPr="00786206" w:rsidRDefault="00786206" w:rsidP="00786206">
      <w:pPr>
        <w:spacing w:line="259" w:lineRule="auto"/>
        <w:jc w:val="center"/>
        <w:rPr>
          <w:rFonts w:eastAsia="Calibri"/>
          <w:b/>
          <w:bCs/>
          <w:sz w:val="24"/>
          <w:szCs w:val="24"/>
          <w:lang w:eastAsia="en-US"/>
        </w:rPr>
      </w:pPr>
    </w:p>
    <w:p w14:paraId="48DDF3B0" w14:textId="77777777" w:rsidR="00786206" w:rsidRDefault="00786206" w:rsidP="00786206">
      <w:pPr>
        <w:suppressAutoHyphens/>
        <w:autoSpaceDN w:val="0"/>
        <w:jc w:val="center"/>
        <w:textAlignment w:val="baseline"/>
        <w:rPr>
          <w:rFonts w:eastAsia="Calibri"/>
          <w:bCs/>
          <w:i/>
          <w:iCs/>
          <w:kern w:val="3"/>
          <w:sz w:val="24"/>
          <w:szCs w:val="24"/>
          <w:lang w:eastAsia="en-US"/>
        </w:rPr>
      </w:pPr>
      <w:r w:rsidRPr="00786206">
        <w:rPr>
          <w:rFonts w:eastAsia="Calibri"/>
          <w:bCs/>
          <w:i/>
          <w:iCs/>
          <w:kern w:val="3"/>
          <w:sz w:val="24"/>
          <w:szCs w:val="24"/>
          <w:lang w:eastAsia="en-US"/>
        </w:rPr>
        <w:t>(оприлюднюється на виконання постанови КМУ від 11.10.2016 № 710 «Про ефективне використання державних коштів» (зі змінами))</w:t>
      </w:r>
    </w:p>
    <w:p w14:paraId="05DA8C06" w14:textId="77777777" w:rsidR="00786206" w:rsidRPr="00786206" w:rsidRDefault="00786206" w:rsidP="00786206">
      <w:pPr>
        <w:suppressAutoHyphens/>
        <w:autoSpaceDN w:val="0"/>
        <w:jc w:val="center"/>
        <w:textAlignment w:val="baseline"/>
        <w:rPr>
          <w:rFonts w:eastAsia="Calibri"/>
          <w:kern w:val="3"/>
          <w:sz w:val="24"/>
          <w:szCs w:val="24"/>
          <w:lang w:eastAsia="en-US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65"/>
        <w:gridCol w:w="6534"/>
        <w:gridCol w:w="8494"/>
      </w:tblGrid>
      <w:tr w:rsidR="009C5CEE" w14:paraId="32F91F20" w14:textId="77777777" w:rsidTr="00FD0948">
        <w:tc>
          <w:tcPr>
            <w:tcW w:w="675" w:type="dxa"/>
          </w:tcPr>
          <w:p w14:paraId="2C3A6792" w14:textId="77777777" w:rsidR="009C5CEE" w:rsidRPr="00FD0948" w:rsidRDefault="009C5CEE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663" w:type="dxa"/>
          </w:tcPr>
          <w:p w14:paraId="57A41804" w14:textId="77777777" w:rsidR="009C5CEE" w:rsidRPr="00FD0948" w:rsidRDefault="009C5CEE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Найменування, місцезнаходження та ідентифікаційний код замовника в</w:t>
            </w:r>
            <w:r w:rsidR="00FD0948">
              <w:rPr>
                <w:b/>
                <w:sz w:val="24"/>
                <w:szCs w:val="24"/>
              </w:rPr>
              <w:t xml:space="preserve"> </w:t>
            </w:r>
            <w:r w:rsidRPr="00FD0948">
              <w:rPr>
                <w:b/>
                <w:sz w:val="24"/>
                <w:szCs w:val="24"/>
              </w:rPr>
              <w:t xml:space="preserve">Єдиному державному реєстрі юридичних осіб, фізичних осіб </w:t>
            </w:r>
            <w:r w:rsidR="00FD0948" w:rsidRPr="00FD0948">
              <w:rPr>
                <w:b/>
                <w:sz w:val="24"/>
                <w:szCs w:val="24"/>
              </w:rPr>
              <w:t>–</w:t>
            </w:r>
            <w:r w:rsidRPr="00FD0948">
              <w:rPr>
                <w:b/>
                <w:sz w:val="24"/>
                <w:szCs w:val="24"/>
              </w:rPr>
              <w:t xml:space="preserve"> підприємців</w:t>
            </w:r>
            <w:r w:rsidR="00FD0948" w:rsidRPr="00FD0948">
              <w:rPr>
                <w:b/>
                <w:sz w:val="24"/>
                <w:szCs w:val="24"/>
              </w:rPr>
              <w:t xml:space="preserve"> </w:t>
            </w:r>
            <w:r w:rsidRPr="00FD0948">
              <w:rPr>
                <w:b/>
                <w:sz w:val="24"/>
                <w:szCs w:val="24"/>
              </w:rPr>
              <w:t>та громадських формувань, його категорія:</w:t>
            </w:r>
          </w:p>
        </w:tc>
        <w:tc>
          <w:tcPr>
            <w:tcW w:w="8581" w:type="dxa"/>
          </w:tcPr>
          <w:p w14:paraId="5C9B69F9" w14:textId="77777777" w:rsidR="00372B9D" w:rsidRPr="00786206" w:rsidRDefault="00372B9D" w:rsidP="00372B9D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>
              <w:rPr>
                <w:color w:val="000000"/>
                <w:sz w:val="28"/>
                <w:szCs w:val="16"/>
              </w:rPr>
              <w:t>Центральна геофізична обсерваторія імені Бориса Срезневського</w:t>
            </w:r>
          </w:p>
          <w:p w14:paraId="513D549E" w14:textId="77777777" w:rsidR="00372B9D" w:rsidRPr="00786206" w:rsidRDefault="00372B9D" w:rsidP="00372B9D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 w:rsidRPr="00786206">
              <w:rPr>
                <w:color w:val="000000"/>
                <w:sz w:val="28"/>
                <w:szCs w:val="16"/>
              </w:rPr>
              <w:t>0</w:t>
            </w:r>
            <w:r>
              <w:rPr>
                <w:color w:val="000000"/>
                <w:sz w:val="28"/>
                <w:szCs w:val="16"/>
              </w:rPr>
              <w:t>3028</w:t>
            </w:r>
            <w:r w:rsidRPr="00786206">
              <w:rPr>
                <w:color w:val="000000"/>
                <w:sz w:val="28"/>
                <w:szCs w:val="16"/>
              </w:rPr>
              <w:t xml:space="preserve">, Україна, м. Київ, </w:t>
            </w:r>
            <w:r>
              <w:rPr>
                <w:color w:val="000000"/>
                <w:sz w:val="28"/>
                <w:szCs w:val="16"/>
              </w:rPr>
              <w:t>проспект Науки, 39, корпус 2</w:t>
            </w:r>
            <w:r w:rsidRPr="00786206">
              <w:rPr>
                <w:color w:val="000000"/>
                <w:sz w:val="28"/>
                <w:szCs w:val="16"/>
              </w:rPr>
              <w:t xml:space="preserve"> </w:t>
            </w:r>
          </w:p>
          <w:p w14:paraId="2C46CB7C" w14:textId="38E3FF1A" w:rsidR="007571FE" w:rsidRDefault="00372B9D" w:rsidP="00372B9D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 w:rsidRPr="00786206">
              <w:rPr>
                <w:color w:val="000000"/>
                <w:sz w:val="28"/>
                <w:szCs w:val="16"/>
              </w:rPr>
              <w:t xml:space="preserve">Код ЄДРПОУ: </w:t>
            </w:r>
            <w:r>
              <w:rPr>
                <w:color w:val="000000"/>
                <w:sz w:val="28"/>
                <w:szCs w:val="16"/>
              </w:rPr>
              <w:t>22864480</w:t>
            </w:r>
          </w:p>
        </w:tc>
      </w:tr>
      <w:tr w:rsidR="009C5CEE" w14:paraId="1F6DD4BB" w14:textId="77777777" w:rsidTr="00FD0948">
        <w:tc>
          <w:tcPr>
            <w:tcW w:w="675" w:type="dxa"/>
          </w:tcPr>
          <w:p w14:paraId="1A2BE89E" w14:textId="77777777" w:rsidR="009C5CEE" w:rsidRPr="00FD0948" w:rsidRDefault="009C5CEE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663" w:type="dxa"/>
          </w:tcPr>
          <w:p w14:paraId="2187AEA5" w14:textId="77777777" w:rsidR="009C5CEE" w:rsidRPr="00FD0948" w:rsidRDefault="009C5CEE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Назва предмета закупівлі із зазначенням коду за Єдиним закупівельним</w:t>
            </w:r>
            <w:r w:rsidR="00FD0948" w:rsidRPr="00FD0948">
              <w:rPr>
                <w:b/>
                <w:sz w:val="24"/>
                <w:szCs w:val="24"/>
              </w:rPr>
              <w:t xml:space="preserve"> </w:t>
            </w:r>
            <w:r w:rsidRPr="00FD0948">
              <w:rPr>
                <w:b/>
                <w:sz w:val="24"/>
                <w:szCs w:val="24"/>
              </w:rPr>
              <w:t>словником (у разі поділу на лоти такі відомості повинні зазначатися</w:t>
            </w:r>
          </w:p>
          <w:p w14:paraId="6D43C116" w14:textId="77777777" w:rsidR="009C5CEE" w:rsidRPr="00FD0948" w:rsidRDefault="009C5CEE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стосовно кожного лота) та назви відповідних класифікаторів предмета</w:t>
            </w:r>
            <w:r w:rsidR="00FD0948" w:rsidRPr="00FD0948">
              <w:rPr>
                <w:b/>
                <w:sz w:val="24"/>
                <w:szCs w:val="24"/>
              </w:rPr>
              <w:t xml:space="preserve"> </w:t>
            </w:r>
            <w:r w:rsidRPr="00FD0948">
              <w:rPr>
                <w:b/>
                <w:sz w:val="24"/>
                <w:szCs w:val="24"/>
              </w:rPr>
              <w:t>закупівлі і частин предмета закупівлі (лотів) (за наявності):</w:t>
            </w:r>
          </w:p>
        </w:tc>
        <w:tc>
          <w:tcPr>
            <w:tcW w:w="8581" w:type="dxa"/>
          </w:tcPr>
          <w:p w14:paraId="4DD45FE3" w14:textId="77777777" w:rsidR="00900F3C" w:rsidRDefault="00900F3C" w:rsidP="00362587">
            <w:pPr>
              <w:tabs>
                <w:tab w:val="left" w:pos="7088"/>
              </w:tabs>
              <w:jc w:val="both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900F3C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Дизельне паливо (Євро 5), талон, 1л </w:t>
            </w:r>
          </w:p>
          <w:p w14:paraId="2856A7BD" w14:textId="72B967EA" w:rsidR="009C5CEE" w:rsidRPr="007571FE" w:rsidRDefault="00362587" w:rsidP="00362587">
            <w:pPr>
              <w:tabs>
                <w:tab w:val="left" w:pos="7088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362587">
              <w:rPr>
                <w:color w:val="000000" w:themeColor="text1"/>
                <w:sz w:val="28"/>
                <w:szCs w:val="28"/>
                <w:shd w:val="clear" w:color="auto" w:fill="FFFFFF"/>
              </w:rPr>
              <w:t>(ДК 021:2015: 09130000-9 - Нафта і дистиляти)</w:t>
            </w:r>
          </w:p>
        </w:tc>
      </w:tr>
      <w:tr w:rsidR="009C5CEE" w14:paraId="35769D9F" w14:textId="77777777" w:rsidTr="00FD0948">
        <w:tc>
          <w:tcPr>
            <w:tcW w:w="675" w:type="dxa"/>
          </w:tcPr>
          <w:p w14:paraId="5386BFF5" w14:textId="77777777" w:rsidR="009C5CEE" w:rsidRPr="00FD0948" w:rsidRDefault="009C5CEE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663" w:type="dxa"/>
          </w:tcPr>
          <w:p w14:paraId="737EF26B" w14:textId="77777777" w:rsidR="009C5CEE" w:rsidRPr="00FD0948" w:rsidRDefault="009C5CEE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Ідентифікатор закупівлі:</w:t>
            </w:r>
          </w:p>
        </w:tc>
        <w:tc>
          <w:tcPr>
            <w:tcW w:w="8581" w:type="dxa"/>
          </w:tcPr>
          <w:p w14:paraId="6826D998" w14:textId="14C667F9" w:rsidR="009C5CEE" w:rsidRPr="003B370D" w:rsidRDefault="009B3C9B" w:rsidP="00490462">
            <w:pPr>
              <w:tabs>
                <w:tab w:val="left" w:pos="7088"/>
              </w:tabs>
              <w:jc w:val="center"/>
              <w:rPr>
                <w:color w:val="000000"/>
                <w:sz w:val="28"/>
                <w:szCs w:val="28"/>
              </w:rPr>
            </w:pPr>
            <w:r w:rsidRPr="009B3C9B">
              <w:rPr>
                <w:color w:val="454545"/>
                <w:sz w:val="28"/>
                <w:szCs w:val="28"/>
                <w:shd w:val="clear" w:color="auto" w:fill="F0F5F2"/>
              </w:rPr>
              <w:t>UA-2024-02-09-010068-a</w:t>
            </w:r>
          </w:p>
        </w:tc>
      </w:tr>
      <w:tr w:rsidR="009C5CEE" w14:paraId="09EB250A" w14:textId="77777777" w:rsidTr="00FD0948">
        <w:tc>
          <w:tcPr>
            <w:tcW w:w="675" w:type="dxa"/>
          </w:tcPr>
          <w:p w14:paraId="2289AAD7" w14:textId="77777777" w:rsidR="009C5CEE" w:rsidRPr="00FD0948" w:rsidRDefault="009C5CEE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6663" w:type="dxa"/>
          </w:tcPr>
          <w:p w14:paraId="166BB7ED" w14:textId="77777777" w:rsidR="009C5CEE" w:rsidRPr="00FD0948" w:rsidRDefault="009C5CEE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Обґрунтування технічних та якісних характеристик предмета закупівлі:</w:t>
            </w:r>
          </w:p>
        </w:tc>
        <w:tc>
          <w:tcPr>
            <w:tcW w:w="8581" w:type="dxa"/>
          </w:tcPr>
          <w:p w14:paraId="3D7BACF4" w14:textId="77777777" w:rsidR="006C2C4F" w:rsidRPr="006C2C4F" w:rsidRDefault="006C2C4F" w:rsidP="006C2C4F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 w:rsidRPr="006C2C4F">
              <w:rPr>
                <w:color w:val="000000"/>
                <w:sz w:val="28"/>
                <w:szCs w:val="16"/>
              </w:rPr>
              <w:t>Якість нафтопродуктів повинна відповідати діючим в Україні Держстандартам, для</w:t>
            </w:r>
            <w:r>
              <w:rPr>
                <w:color w:val="000000"/>
                <w:sz w:val="28"/>
                <w:szCs w:val="16"/>
              </w:rPr>
              <w:t xml:space="preserve"> </w:t>
            </w:r>
            <w:r w:rsidRPr="006C2C4F">
              <w:rPr>
                <w:color w:val="000000"/>
                <w:sz w:val="28"/>
                <w:szCs w:val="16"/>
              </w:rPr>
              <w:t>підтвердження якості продукції – паспорт якості, виданим підприємством-виробником</w:t>
            </w:r>
            <w:r>
              <w:rPr>
                <w:color w:val="000000"/>
                <w:sz w:val="28"/>
                <w:szCs w:val="16"/>
              </w:rPr>
              <w:t xml:space="preserve"> </w:t>
            </w:r>
            <w:r w:rsidRPr="006C2C4F">
              <w:rPr>
                <w:color w:val="000000"/>
                <w:sz w:val="28"/>
                <w:szCs w:val="16"/>
              </w:rPr>
              <w:t>палива та/або документом про підтвердження відповідності. Бензин та дизельне паливо</w:t>
            </w:r>
            <w:r>
              <w:rPr>
                <w:color w:val="000000"/>
                <w:sz w:val="28"/>
                <w:szCs w:val="16"/>
              </w:rPr>
              <w:t xml:space="preserve"> </w:t>
            </w:r>
            <w:r w:rsidRPr="006C2C4F">
              <w:rPr>
                <w:color w:val="000000"/>
                <w:sz w:val="28"/>
                <w:szCs w:val="16"/>
              </w:rPr>
              <w:t>повинні відповідати встановленим технічним та якісним характеристикам:</w:t>
            </w:r>
          </w:p>
          <w:p w14:paraId="48E81143" w14:textId="651550A4" w:rsidR="009C5CEE" w:rsidRDefault="006C2C4F" w:rsidP="00372B9D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 w:rsidRPr="006C2C4F">
              <w:rPr>
                <w:color w:val="000000"/>
                <w:sz w:val="28"/>
                <w:szCs w:val="16"/>
              </w:rPr>
              <w:t xml:space="preserve">- </w:t>
            </w:r>
            <w:r w:rsidR="00900F3C" w:rsidRPr="00900F3C">
              <w:rPr>
                <w:color w:val="000000" w:themeColor="text1"/>
                <w:sz w:val="28"/>
                <w:szCs w:val="28"/>
                <w:shd w:val="clear" w:color="auto" w:fill="FFFFFF"/>
              </w:rPr>
              <w:t>Дизельне паливо (Євро 5) – вимогам ДСТУ 7688:2015 «Паливо дизельне Євро. Технічні умови»</w:t>
            </w:r>
          </w:p>
        </w:tc>
      </w:tr>
      <w:tr w:rsidR="009C5CEE" w14:paraId="3665C80A" w14:textId="77777777" w:rsidTr="00FD0948">
        <w:tc>
          <w:tcPr>
            <w:tcW w:w="675" w:type="dxa"/>
          </w:tcPr>
          <w:p w14:paraId="1CF8A11D" w14:textId="77777777" w:rsidR="009C5CEE" w:rsidRPr="00FD0948" w:rsidRDefault="009C5CEE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6663" w:type="dxa"/>
          </w:tcPr>
          <w:p w14:paraId="09499D05" w14:textId="77777777" w:rsidR="009C5CEE" w:rsidRPr="00FD0948" w:rsidRDefault="009C5CEE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Обґрунтування розміру бюджетного призначення:</w:t>
            </w:r>
          </w:p>
        </w:tc>
        <w:tc>
          <w:tcPr>
            <w:tcW w:w="8581" w:type="dxa"/>
          </w:tcPr>
          <w:p w14:paraId="6819873B" w14:textId="69B9DE81" w:rsidR="009C5CEE" w:rsidRPr="00C071B3" w:rsidRDefault="006C2C4F" w:rsidP="001E67B5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 w:rsidRPr="00C071B3">
              <w:rPr>
                <w:color w:val="000000"/>
                <w:sz w:val="28"/>
                <w:szCs w:val="16"/>
              </w:rPr>
              <w:t xml:space="preserve">відповідно до фактичного обсягу витрат </w:t>
            </w:r>
            <w:r w:rsidR="009B3C9B">
              <w:rPr>
                <w:color w:val="000000"/>
                <w:sz w:val="28"/>
                <w:szCs w:val="16"/>
              </w:rPr>
              <w:t>д</w:t>
            </w:r>
            <w:r w:rsidR="009B3C9B" w:rsidRPr="009B3C9B">
              <w:rPr>
                <w:color w:val="000000"/>
                <w:sz w:val="28"/>
                <w:szCs w:val="16"/>
              </w:rPr>
              <w:t>изельн</w:t>
            </w:r>
            <w:r w:rsidR="009B3C9B">
              <w:rPr>
                <w:color w:val="000000"/>
                <w:sz w:val="28"/>
                <w:szCs w:val="16"/>
              </w:rPr>
              <w:t xml:space="preserve">ого </w:t>
            </w:r>
            <w:r w:rsidRPr="00C071B3">
              <w:rPr>
                <w:color w:val="000000"/>
                <w:sz w:val="28"/>
                <w:szCs w:val="16"/>
              </w:rPr>
              <w:t>палива у 202</w:t>
            </w:r>
            <w:r w:rsidR="003B370D">
              <w:rPr>
                <w:color w:val="000000"/>
                <w:sz w:val="28"/>
                <w:szCs w:val="16"/>
              </w:rPr>
              <w:t>3</w:t>
            </w:r>
            <w:r w:rsidRPr="00C071B3">
              <w:rPr>
                <w:color w:val="000000"/>
                <w:sz w:val="28"/>
                <w:szCs w:val="16"/>
              </w:rPr>
              <w:t xml:space="preserve"> році та враховуючі обсяги кошторисних призначень на 202</w:t>
            </w:r>
            <w:r w:rsidR="003B370D">
              <w:rPr>
                <w:color w:val="000000"/>
                <w:sz w:val="28"/>
                <w:szCs w:val="16"/>
              </w:rPr>
              <w:t>4</w:t>
            </w:r>
            <w:r w:rsidRPr="00C071B3">
              <w:rPr>
                <w:color w:val="000000"/>
                <w:sz w:val="28"/>
                <w:szCs w:val="16"/>
              </w:rPr>
              <w:t xml:space="preserve"> рік</w:t>
            </w:r>
          </w:p>
        </w:tc>
      </w:tr>
      <w:tr w:rsidR="009C5CEE" w14:paraId="448D0285" w14:textId="77777777" w:rsidTr="00FD0948">
        <w:tc>
          <w:tcPr>
            <w:tcW w:w="675" w:type="dxa"/>
          </w:tcPr>
          <w:p w14:paraId="79B7E6CB" w14:textId="77777777" w:rsidR="009C5CEE" w:rsidRPr="00FD0948" w:rsidRDefault="00FD0948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6663" w:type="dxa"/>
          </w:tcPr>
          <w:p w14:paraId="1F1DFEAC" w14:textId="77777777" w:rsidR="009C5CEE" w:rsidRPr="00FD0948" w:rsidRDefault="00FD0948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Очікувана вартість предмета закупівлі:</w:t>
            </w:r>
          </w:p>
        </w:tc>
        <w:tc>
          <w:tcPr>
            <w:tcW w:w="8581" w:type="dxa"/>
          </w:tcPr>
          <w:p w14:paraId="5CBFC8F3" w14:textId="2C63C1EA" w:rsidR="009C5CEE" w:rsidRDefault="009B3C9B" w:rsidP="006F071B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>
              <w:rPr>
                <w:color w:val="000000"/>
                <w:sz w:val="28"/>
                <w:szCs w:val="16"/>
              </w:rPr>
              <w:t>8802</w:t>
            </w:r>
            <w:r w:rsidR="003B370D">
              <w:rPr>
                <w:color w:val="000000"/>
                <w:sz w:val="28"/>
                <w:szCs w:val="16"/>
              </w:rPr>
              <w:t>,00</w:t>
            </w:r>
            <w:r w:rsidR="00900F3C">
              <w:rPr>
                <w:color w:val="000000"/>
                <w:sz w:val="28"/>
                <w:szCs w:val="16"/>
              </w:rPr>
              <w:t xml:space="preserve"> </w:t>
            </w:r>
            <w:r w:rsidR="006C2C4F" w:rsidRPr="006F071B">
              <w:rPr>
                <w:color w:val="000000"/>
                <w:sz w:val="28"/>
                <w:szCs w:val="16"/>
              </w:rPr>
              <w:t xml:space="preserve"> грн</w:t>
            </w:r>
            <w:r w:rsidR="008F1694" w:rsidRPr="006F071B">
              <w:rPr>
                <w:color w:val="000000"/>
                <w:sz w:val="28"/>
                <w:szCs w:val="16"/>
              </w:rPr>
              <w:t xml:space="preserve"> </w:t>
            </w:r>
            <w:r w:rsidR="00372B9D">
              <w:rPr>
                <w:color w:val="000000"/>
                <w:sz w:val="28"/>
                <w:szCs w:val="16"/>
              </w:rPr>
              <w:t>з</w:t>
            </w:r>
            <w:r w:rsidR="008F1694" w:rsidRPr="006F071B">
              <w:rPr>
                <w:color w:val="000000"/>
                <w:sz w:val="28"/>
                <w:szCs w:val="16"/>
              </w:rPr>
              <w:t xml:space="preserve"> ПДВ</w:t>
            </w:r>
            <w:r w:rsidR="006F071B" w:rsidRPr="006F071B">
              <w:rPr>
                <w:color w:val="000000"/>
                <w:sz w:val="28"/>
                <w:szCs w:val="16"/>
              </w:rPr>
              <w:t>.</w:t>
            </w:r>
            <w:r w:rsidR="008F1694" w:rsidRPr="006F071B">
              <w:rPr>
                <w:color w:val="000000"/>
                <w:sz w:val="28"/>
                <w:szCs w:val="16"/>
              </w:rPr>
              <w:t xml:space="preserve"> </w:t>
            </w:r>
          </w:p>
        </w:tc>
      </w:tr>
      <w:tr w:rsidR="00FD0948" w14:paraId="6AFCB084" w14:textId="77777777" w:rsidTr="00FD0948">
        <w:tc>
          <w:tcPr>
            <w:tcW w:w="675" w:type="dxa"/>
          </w:tcPr>
          <w:p w14:paraId="70A685E6" w14:textId="77777777" w:rsidR="00FD0948" w:rsidRPr="00FD0948" w:rsidRDefault="00FD0948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6663" w:type="dxa"/>
          </w:tcPr>
          <w:p w14:paraId="3F6BC3BD" w14:textId="77777777" w:rsidR="00FD0948" w:rsidRPr="00FD0948" w:rsidRDefault="00FD0948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Обґрунтування очікуваної вартості предмета закупівлі:</w:t>
            </w:r>
          </w:p>
        </w:tc>
        <w:tc>
          <w:tcPr>
            <w:tcW w:w="8581" w:type="dxa"/>
          </w:tcPr>
          <w:p w14:paraId="2440F4D1" w14:textId="411DDB22" w:rsidR="00FD0948" w:rsidRDefault="009B3C9B" w:rsidP="00E83929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 w:rsidRPr="009B3C9B">
              <w:rPr>
                <w:color w:val="000000"/>
                <w:sz w:val="28"/>
                <w:szCs w:val="16"/>
              </w:rPr>
              <w:t>Очікувана вартість визначено виходячи з середньої ціни на ринку, яка склалась на даний час, шляхом пошуку, збору та аналізу загальнодоступної інформації про ціни постачальників, що містяться у відкритому доступі, на підставі розрахунку очікуваної вартості товарів/послуг методом порівняння ринкових цін, беручи до уваги наказ Мінекономіки від 18.02.2020 № 275 «Про затвердження примірної методики визначення очікуваної вартості предмета закупівлі» (із змінами) за посиланням https://zakon.rada.gov.ua/rada/show/v0275915-20</w:t>
            </w:r>
          </w:p>
        </w:tc>
      </w:tr>
      <w:tr w:rsidR="00786206" w14:paraId="0D1C429B" w14:textId="77777777" w:rsidTr="00FD0948">
        <w:tc>
          <w:tcPr>
            <w:tcW w:w="675" w:type="dxa"/>
          </w:tcPr>
          <w:p w14:paraId="7B0CB9CD" w14:textId="77777777" w:rsidR="00786206" w:rsidRPr="00FD0948" w:rsidRDefault="00786206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663" w:type="dxa"/>
          </w:tcPr>
          <w:p w14:paraId="3240E56F" w14:textId="77777777" w:rsidR="00786206" w:rsidRPr="00FD0948" w:rsidRDefault="00786206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786206">
              <w:rPr>
                <w:b/>
                <w:sz w:val="24"/>
                <w:szCs w:val="24"/>
              </w:rPr>
              <w:t>Кількість закупівлі:</w:t>
            </w:r>
          </w:p>
        </w:tc>
        <w:tc>
          <w:tcPr>
            <w:tcW w:w="8581" w:type="dxa"/>
          </w:tcPr>
          <w:p w14:paraId="7EAEA5D1" w14:textId="09574FB1" w:rsidR="00786206" w:rsidRPr="006C2C4F" w:rsidRDefault="009B3C9B" w:rsidP="001E67B5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>
              <w:rPr>
                <w:color w:val="000000"/>
                <w:sz w:val="28"/>
                <w:szCs w:val="16"/>
              </w:rPr>
              <w:t>180</w:t>
            </w:r>
            <w:r w:rsidR="004135EC">
              <w:rPr>
                <w:color w:val="000000"/>
                <w:sz w:val="28"/>
                <w:szCs w:val="16"/>
              </w:rPr>
              <w:t xml:space="preserve"> літрів</w:t>
            </w:r>
          </w:p>
        </w:tc>
      </w:tr>
      <w:tr w:rsidR="009C5CEE" w14:paraId="48748236" w14:textId="77777777" w:rsidTr="00FD0948">
        <w:tc>
          <w:tcPr>
            <w:tcW w:w="675" w:type="dxa"/>
          </w:tcPr>
          <w:p w14:paraId="1033FB92" w14:textId="77777777" w:rsidR="009C5CEE" w:rsidRPr="00FD0948" w:rsidRDefault="00FD0948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6663" w:type="dxa"/>
          </w:tcPr>
          <w:p w14:paraId="3546B98D" w14:textId="77777777" w:rsidR="009C5CEE" w:rsidRPr="00FD0948" w:rsidRDefault="00FD0948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Процедура закупівлі:</w:t>
            </w:r>
          </w:p>
          <w:p w14:paraId="754921D3" w14:textId="77777777" w:rsidR="00FD0948" w:rsidRPr="00FD0948" w:rsidRDefault="00FD0948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sz w:val="24"/>
                <w:szCs w:val="24"/>
              </w:rPr>
              <w:t>Посилання на експертні, нормативні, технічні та інші документи, що</w:t>
            </w:r>
            <w:r>
              <w:rPr>
                <w:sz w:val="24"/>
                <w:szCs w:val="24"/>
              </w:rPr>
              <w:t xml:space="preserve"> </w:t>
            </w:r>
            <w:r w:rsidRPr="00FD0948">
              <w:rPr>
                <w:sz w:val="24"/>
                <w:szCs w:val="24"/>
              </w:rPr>
              <w:t>підтверджують наявність умов застосування процедури закупівлі:</w:t>
            </w:r>
          </w:p>
        </w:tc>
        <w:tc>
          <w:tcPr>
            <w:tcW w:w="8581" w:type="dxa"/>
          </w:tcPr>
          <w:p w14:paraId="11A3800F" w14:textId="6602D1B5" w:rsidR="009C5CEE" w:rsidRPr="003B370D" w:rsidRDefault="007571FE" w:rsidP="006C2C4F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28"/>
              </w:rPr>
            </w:pPr>
            <w:r w:rsidRPr="003B370D">
              <w:rPr>
                <w:color w:val="000000"/>
                <w:sz w:val="28"/>
                <w:szCs w:val="28"/>
              </w:rPr>
              <w:t xml:space="preserve">нормами чинного законодавства України, Закону України «Про публічні закупівлі» (в редакції Закону України від 19.09.2019 № 114-IX) (далі – Закон) та Постанови Кабінету Міністрів України </w:t>
            </w:r>
            <w:r w:rsidR="003B370D" w:rsidRPr="003B370D">
              <w:rPr>
                <w:color w:val="000000"/>
                <w:sz w:val="28"/>
                <w:szCs w:val="28"/>
              </w:rPr>
              <w:t xml:space="preserve">від 12.10.2022 № 1178 </w:t>
            </w:r>
            <w:r w:rsidRPr="003B370D">
              <w:rPr>
                <w:color w:val="000000"/>
                <w:sz w:val="28"/>
                <w:szCs w:val="28"/>
              </w:rPr>
              <w:t xml:space="preserve">«Про затвердження особливостей здійснення публічних закупівель товарів, робіт і послуг для замовників, передбачених Законом України </w:t>
            </w:r>
            <w:r w:rsidR="003B370D">
              <w:rPr>
                <w:color w:val="000000"/>
                <w:sz w:val="28"/>
                <w:szCs w:val="28"/>
              </w:rPr>
              <w:t>«</w:t>
            </w:r>
            <w:r w:rsidRPr="003B370D">
              <w:rPr>
                <w:color w:val="000000"/>
                <w:sz w:val="28"/>
                <w:szCs w:val="28"/>
              </w:rPr>
              <w:t>Про публічні закупівлі</w:t>
            </w:r>
            <w:r w:rsidR="003B370D">
              <w:rPr>
                <w:color w:val="000000"/>
                <w:sz w:val="28"/>
                <w:szCs w:val="28"/>
              </w:rPr>
              <w:t>»</w:t>
            </w:r>
            <w:r w:rsidRPr="003B370D">
              <w:rPr>
                <w:color w:val="000000"/>
                <w:sz w:val="28"/>
                <w:szCs w:val="28"/>
              </w:rPr>
              <w:t>, на період дії правового режиму воєнного стану в Україні та протягом 90 днів з дня його припинення або скасування»</w:t>
            </w:r>
            <w:r w:rsidR="003B370D">
              <w:rPr>
                <w:color w:val="000000"/>
                <w:sz w:val="28"/>
                <w:szCs w:val="28"/>
              </w:rPr>
              <w:t>.</w:t>
            </w:r>
          </w:p>
        </w:tc>
      </w:tr>
    </w:tbl>
    <w:p w14:paraId="38B42563" w14:textId="77777777" w:rsidR="00D86AEC" w:rsidRDefault="00D86AEC" w:rsidP="00490462">
      <w:pPr>
        <w:pBdr>
          <w:top w:val="nil"/>
          <w:left w:val="nil"/>
          <w:bottom w:val="nil"/>
          <w:right w:val="nil"/>
          <w:between w:val="nil"/>
        </w:pBdr>
        <w:tabs>
          <w:tab w:val="left" w:pos="7088"/>
        </w:tabs>
        <w:jc w:val="center"/>
        <w:rPr>
          <w:color w:val="000000"/>
          <w:sz w:val="28"/>
          <w:szCs w:val="16"/>
        </w:rPr>
      </w:pPr>
    </w:p>
    <w:sectPr w:rsidR="00D86AEC" w:rsidSect="00E34AAB">
      <w:pgSz w:w="16838" w:h="11906" w:orient="landscape"/>
      <w:pgMar w:top="850" w:right="568" w:bottom="1701" w:left="567" w:header="709" w:footer="709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7260A"/>
    <w:multiLevelType w:val="hybridMultilevel"/>
    <w:tmpl w:val="C1765F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796A89"/>
    <w:multiLevelType w:val="hybridMultilevel"/>
    <w:tmpl w:val="52A642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9362E1"/>
    <w:multiLevelType w:val="multilevel"/>
    <w:tmpl w:val="3F76F37E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99872C9"/>
    <w:multiLevelType w:val="multilevel"/>
    <w:tmpl w:val="CC72AA66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617220FA"/>
    <w:multiLevelType w:val="multilevel"/>
    <w:tmpl w:val="C2023996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447436562">
    <w:abstractNumId w:val="2"/>
  </w:num>
  <w:num w:numId="2" w16cid:durableId="2104111487">
    <w:abstractNumId w:val="4"/>
  </w:num>
  <w:num w:numId="3" w16cid:durableId="391655444">
    <w:abstractNumId w:val="3"/>
  </w:num>
  <w:num w:numId="4" w16cid:durableId="614169112">
    <w:abstractNumId w:val="1"/>
  </w:num>
  <w:num w:numId="5" w16cid:durableId="200016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605"/>
    <w:rsid w:val="000162EF"/>
    <w:rsid w:val="000619D7"/>
    <w:rsid w:val="000762F0"/>
    <w:rsid w:val="000D58DF"/>
    <w:rsid w:val="00151E6B"/>
    <w:rsid w:val="001B53FC"/>
    <w:rsid w:val="001E67B5"/>
    <w:rsid w:val="00262B69"/>
    <w:rsid w:val="0031588C"/>
    <w:rsid w:val="00352383"/>
    <w:rsid w:val="00362587"/>
    <w:rsid w:val="00372B9D"/>
    <w:rsid w:val="00385363"/>
    <w:rsid w:val="003A0EC8"/>
    <w:rsid w:val="003B370D"/>
    <w:rsid w:val="003D614C"/>
    <w:rsid w:val="003E72FC"/>
    <w:rsid w:val="00401687"/>
    <w:rsid w:val="004135EC"/>
    <w:rsid w:val="0044658B"/>
    <w:rsid w:val="00466324"/>
    <w:rsid w:val="00490462"/>
    <w:rsid w:val="004A0D6F"/>
    <w:rsid w:val="004E51C8"/>
    <w:rsid w:val="004F5370"/>
    <w:rsid w:val="00546B1C"/>
    <w:rsid w:val="005B0AF2"/>
    <w:rsid w:val="0060089A"/>
    <w:rsid w:val="006A04FF"/>
    <w:rsid w:val="006C2C4F"/>
    <w:rsid w:val="006D4AE9"/>
    <w:rsid w:val="006E67B0"/>
    <w:rsid w:val="006F071B"/>
    <w:rsid w:val="00716879"/>
    <w:rsid w:val="00720696"/>
    <w:rsid w:val="007571FE"/>
    <w:rsid w:val="00786206"/>
    <w:rsid w:val="008033BA"/>
    <w:rsid w:val="008135E2"/>
    <w:rsid w:val="008D3EE3"/>
    <w:rsid w:val="008F1694"/>
    <w:rsid w:val="00900F3C"/>
    <w:rsid w:val="009B3C9B"/>
    <w:rsid w:val="009C5CEE"/>
    <w:rsid w:val="009C62D3"/>
    <w:rsid w:val="009F6FC5"/>
    <w:rsid w:val="00A62B74"/>
    <w:rsid w:val="00A96C42"/>
    <w:rsid w:val="00AB2ABD"/>
    <w:rsid w:val="00B55FBB"/>
    <w:rsid w:val="00B931B1"/>
    <w:rsid w:val="00BA6D41"/>
    <w:rsid w:val="00BB6DFE"/>
    <w:rsid w:val="00BD639F"/>
    <w:rsid w:val="00BF57A5"/>
    <w:rsid w:val="00C071B3"/>
    <w:rsid w:val="00C10D7B"/>
    <w:rsid w:val="00C2448C"/>
    <w:rsid w:val="00C80D56"/>
    <w:rsid w:val="00C829F0"/>
    <w:rsid w:val="00CA1C25"/>
    <w:rsid w:val="00CB690E"/>
    <w:rsid w:val="00D10C6C"/>
    <w:rsid w:val="00D56B3C"/>
    <w:rsid w:val="00D76790"/>
    <w:rsid w:val="00D86AEC"/>
    <w:rsid w:val="00D93327"/>
    <w:rsid w:val="00DA262B"/>
    <w:rsid w:val="00DB5748"/>
    <w:rsid w:val="00DD1E26"/>
    <w:rsid w:val="00E1278E"/>
    <w:rsid w:val="00E34AAB"/>
    <w:rsid w:val="00E67049"/>
    <w:rsid w:val="00E83929"/>
    <w:rsid w:val="00E86EC3"/>
    <w:rsid w:val="00F34375"/>
    <w:rsid w:val="00F734CA"/>
    <w:rsid w:val="00FD0948"/>
    <w:rsid w:val="00FD7405"/>
    <w:rsid w:val="00FE4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38B98"/>
  <w15:docId w15:val="{D43BF222-8828-4774-9B60-665DDB86B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BB6DF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6DF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D7405"/>
    <w:pPr>
      <w:ind w:left="720"/>
      <w:contextualSpacing/>
    </w:pPr>
  </w:style>
  <w:style w:type="paragraph" w:styleId="a8">
    <w:name w:val="No Spacing"/>
    <w:uiPriority w:val="1"/>
    <w:qFormat/>
    <w:rsid w:val="00BA6D41"/>
  </w:style>
  <w:style w:type="character" w:styleId="a9">
    <w:name w:val="Hyperlink"/>
    <w:basedOn w:val="a0"/>
    <w:uiPriority w:val="99"/>
    <w:unhideWhenUsed/>
    <w:rsid w:val="00BA6D41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D86A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FollowedHyperlink"/>
    <w:basedOn w:val="a0"/>
    <w:uiPriority w:val="99"/>
    <w:semiHidden/>
    <w:unhideWhenUsed/>
    <w:rsid w:val="006F071B"/>
    <w:rPr>
      <w:color w:val="800080" w:themeColor="followedHyperlink"/>
      <w:u w:val="single"/>
    </w:rPr>
  </w:style>
  <w:style w:type="character" w:styleId="ac">
    <w:name w:val="Unresolved Mention"/>
    <w:basedOn w:val="a0"/>
    <w:uiPriority w:val="99"/>
    <w:semiHidden/>
    <w:unhideWhenUsed/>
    <w:rsid w:val="003B37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4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5555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0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6821BC-9A1A-4A02-AE63-F46DEDF49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1921</Words>
  <Characters>1095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Натали</dc:creator>
  <cp:lastModifiedBy>CGO1</cp:lastModifiedBy>
  <cp:revision>4</cp:revision>
  <cp:lastPrinted>2023-04-14T10:13:00Z</cp:lastPrinted>
  <dcterms:created xsi:type="dcterms:W3CDTF">2024-01-23T09:33:00Z</dcterms:created>
  <dcterms:modified xsi:type="dcterms:W3CDTF">2024-02-13T07:39:00Z</dcterms:modified>
</cp:coreProperties>
</file>