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31601B75" w:rsidR="009C5CEE" w:rsidRPr="00476C7D" w:rsidRDefault="00476C7D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76C7D">
              <w:rPr>
                <w:color w:val="000000" w:themeColor="text1"/>
                <w:sz w:val="24"/>
                <w:szCs w:val="24"/>
                <w:shd w:val="clear" w:color="auto" w:fill="FFFFFF"/>
              </w:rPr>
              <w:t>Електроаспіратор</w:t>
            </w:r>
            <w:proofErr w:type="spellEnd"/>
            <w:r w:rsidRPr="00476C7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для відбору проб атмосферного повітря, ДК 021:2015 – 38420000-5 «Прилади для вимірювання витрати, рівня та тиску рідин і газів»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6A927E43" w:rsidR="00EA7593" w:rsidRPr="00476C7D" w:rsidRDefault="00BB0BAE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r w:rsidR="00A566EC" w:rsidRPr="00A566EC">
              <w:rPr>
                <w:sz w:val="24"/>
                <w:szCs w:val="24"/>
              </w:rPr>
              <w:t>UA-2024-09-26-005698-a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470F385E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t>Електроаспіратор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призначений для відбору проб атмосферного повітря з метою визначення вмісту забруднювальних домішок. Аспіратор повинен характеризувати стабільну роботу, плавне та точне регулювання витрат у кожному каналі, інформативне та просте управління.</w:t>
            </w:r>
          </w:p>
          <w:p w14:paraId="2DF23E9F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t>Електроаспіратор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повинен бути 4-х канальний (4 канали одночасного відбору) з живленням від мережі 220 В 50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Гц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>;</w:t>
            </w:r>
          </w:p>
          <w:p w14:paraId="415936BF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t>Повине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бути оснащений 4-ма ротаметрами (Р1, Р2, Р5, Р10) та програмованим добовим таймером для роботи без участі оператора за заданою добовою програмою.</w:t>
            </w:r>
          </w:p>
          <w:p w14:paraId="16962730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Діапазон вимірювання об’ємної витрати в каналах при розрідженні на вході каналу не менше 5 кПа, л/хв.:</w:t>
            </w:r>
          </w:p>
          <w:p w14:paraId="196A2233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- 1-й канал – від 0,1 до 1,0 </w:t>
            </w:r>
          </w:p>
          <w:p w14:paraId="17AEB620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- 2-й канал – від 0,1 до 2,0</w:t>
            </w:r>
          </w:p>
          <w:p w14:paraId="248DBAED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- 3-й канал – від 0,5 до 5,0</w:t>
            </w:r>
          </w:p>
          <w:p w14:paraId="6C48CCA5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- 4-й канал – від 0,2 до 10,0</w:t>
            </w:r>
          </w:p>
          <w:p w14:paraId="3FDFB8C6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lastRenderedPageBreak/>
              <w:t>Електроаспіратор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повинен проводити відбір повітря через усі типи поглинальних пристроїв, в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сорбційні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трубки підвищеного опору (при витратах до 1 л/хв).</w:t>
            </w:r>
          </w:p>
          <w:p w14:paraId="04C04DE3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При використанні з'єднувальних силіконових трубок потрібно уникнути витоків у процесі відбору та проблем з прилипанням та розтріскуванням трубки протягом усього часу експлуатації аспіратора. </w:t>
            </w:r>
          </w:p>
          <w:p w14:paraId="6078BBA7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Потрібен  мати вбудовані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вологовідділювачі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на кожному каналі, які повинні захищати внутрішню частину аспіратора від випадкового потрапляння рідини та механічних частинок під час відбору.</w:t>
            </w:r>
          </w:p>
          <w:p w14:paraId="12C3ECBB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Вхідні штуцери кожного каналу повинні мати універсальне приєднання під усі види застосовуваних силіконових трубок.</w:t>
            </w:r>
          </w:p>
          <w:p w14:paraId="48E81143" w14:textId="015D8D77" w:rsidR="009C5CEE" w:rsidRPr="00476C7D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Приладдя: добовий таймер; ключ для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вологовідділювачів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>.</w:t>
            </w: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5B45CE71" w:rsidR="00AC0B1B" w:rsidRPr="00476C7D" w:rsidRDefault="00476C7D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392000</w:t>
            </w:r>
            <w:r w:rsidR="00C37F2F" w:rsidRPr="00476C7D">
              <w:rPr>
                <w:color w:val="000000"/>
                <w:sz w:val="24"/>
                <w:szCs w:val="24"/>
              </w:rPr>
              <w:t>,00</w:t>
            </w:r>
            <w:r w:rsidR="00D02EEA" w:rsidRPr="00476C7D">
              <w:rPr>
                <w:color w:val="000000"/>
                <w:sz w:val="24"/>
                <w:szCs w:val="24"/>
              </w:rPr>
              <w:t xml:space="preserve"> грн.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476C7D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3B9C6026" w:rsidR="006812EC" w:rsidRPr="00476C7D" w:rsidRDefault="00386B79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386B79">
              <w:rPr>
                <w:color w:val="000000"/>
                <w:sz w:val="24"/>
                <w:szCs w:val="24"/>
              </w:rPr>
              <w:t xml:space="preserve"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враховувалась інформація про ціни на товар, що міститься в мережі Інтернет у відкритому доступі, в тому числі на </w:t>
            </w:r>
            <w:r w:rsidR="009D1958">
              <w:rPr>
                <w:color w:val="000000"/>
                <w:sz w:val="24"/>
                <w:szCs w:val="24"/>
              </w:rPr>
              <w:t>онлайн-платформі -</w:t>
            </w:r>
            <w:r w:rsidR="009D1958" w:rsidRPr="009D1958">
              <w:rPr>
                <w:color w:val="000000"/>
                <w:sz w:val="24"/>
                <w:szCs w:val="24"/>
              </w:rPr>
              <w:t xml:space="preserve"> електронній системі</w:t>
            </w:r>
            <w:r w:rsidR="009D1958">
              <w:rPr>
                <w:color w:val="000000"/>
                <w:sz w:val="24"/>
                <w:szCs w:val="24"/>
              </w:rPr>
              <w:t xml:space="preserve"> публічних</w:t>
            </w:r>
            <w:r w:rsidR="009D1958" w:rsidRPr="009D1958">
              <w:rPr>
                <w:color w:val="000000"/>
                <w:sz w:val="24"/>
                <w:szCs w:val="24"/>
              </w:rPr>
              <w:t xml:space="preserve"> закупівель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D1958" w:rsidRPr="009D1958">
              <w:rPr>
                <w:color w:val="000000"/>
                <w:sz w:val="24"/>
                <w:szCs w:val="24"/>
                <w:lang w:val="en-US"/>
              </w:rPr>
              <w:t>Prozorro</w:t>
            </w:r>
            <w:r w:rsidRPr="00386B79">
              <w:rPr>
                <w:color w:val="000000"/>
                <w:sz w:val="24"/>
                <w:szCs w:val="24"/>
              </w:rPr>
              <w:t xml:space="preserve"> та виходячи з моніторингу цін на ринку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електроаспіратори</w:t>
            </w:r>
            <w:proofErr w:type="spellEnd"/>
            <w:r w:rsidRPr="00386B79">
              <w:rPr>
                <w:color w:val="000000"/>
                <w:sz w:val="24"/>
                <w:szCs w:val="24"/>
              </w:rPr>
              <w:t>.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42CA82FB" w:rsidR="00786206" w:rsidRPr="00476C7D" w:rsidRDefault="00476C7D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7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476C7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3459C625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AC0B1B" w:rsidRPr="00476C7D">
              <w:rPr>
                <w:color w:val="000000"/>
                <w:sz w:val="24"/>
                <w:szCs w:val="24"/>
              </w:rPr>
              <w:t>01</w:t>
            </w:r>
            <w:r w:rsidRPr="00476C7D">
              <w:rPr>
                <w:color w:val="000000"/>
                <w:sz w:val="24"/>
                <w:szCs w:val="24"/>
              </w:rPr>
              <w:t>.12.2024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262B69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4779C"/>
    <w:rsid w:val="0098276D"/>
    <w:rsid w:val="009B6CCB"/>
    <w:rsid w:val="009C5CEE"/>
    <w:rsid w:val="009C62D3"/>
    <w:rsid w:val="009D1958"/>
    <w:rsid w:val="009F6FC5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E1278E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7</cp:revision>
  <cp:lastPrinted>2023-04-14T10:13:00Z</cp:lastPrinted>
  <dcterms:created xsi:type="dcterms:W3CDTF">2024-06-19T07:14:00Z</dcterms:created>
  <dcterms:modified xsi:type="dcterms:W3CDTF">2024-09-26T09:27:00Z</dcterms:modified>
</cp:coreProperties>
</file>