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1"/>
        <w:gridCol w:w="6569"/>
        <w:gridCol w:w="8453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5410316E" w14:textId="77777777" w:rsidR="00E43186" w:rsidRDefault="00E43186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5C5E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Молоко та вершки</w:t>
            </w: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856A7BD" w14:textId="3BD77780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Код ДК 021:2015 – </w:t>
            </w:r>
            <w:r w:rsidR="00F05C5E" w:rsidRPr="00F05C5E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15510000-6</w:t>
            </w:r>
            <w:r w:rsidR="00F05C5E" w:rsidRPr="00F05C5E">
              <w:rPr>
                <w:color w:val="777777"/>
                <w:sz w:val="28"/>
                <w:szCs w:val="28"/>
                <w:shd w:val="clear" w:color="auto" w:fill="FDFEFD"/>
              </w:rPr>
              <w:t> - </w:t>
            </w:r>
            <w:r w:rsidR="00F05C5E" w:rsidRPr="00F05C5E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DFEFD"/>
              </w:rPr>
              <w:t>Молоко та вершки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33C65516" w:rsidR="009C5CEE" w:rsidRPr="00B73C2D" w:rsidRDefault="008D73F9" w:rsidP="007D35AE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r w:rsidRPr="008D73F9">
              <w:rPr>
                <w:sz w:val="24"/>
                <w:szCs w:val="24"/>
              </w:rPr>
              <w:br/>
            </w:r>
            <w:hyperlink r:id="rId6" w:tgtFrame="_blank" w:tooltip="Оголошення на порталі Уповноваженого органу" w:history="1">
              <w:r w:rsidR="00B73C2D" w:rsidRPr="00B73C2D">
                <w:rPr>
                  <w:rStyle w:val="js-apiid"/>
                  <w:color w:val="000000"/>
                  <w:sz w:val="28"/>
                  <w:szCs w:val="28"/>
                  <w:bdr w:val="none" w:sz="0" w:space="0" w:color="auto" w:frame="1"/>
                  <w:shd w:val="clear" w:color="auto" w:fill="EEEEEE"/>
                </w:rPr>
                <w:t>UA-2025-11-03-004134-a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48E81143" w14:textId="6675D4FD" w:rsidR="008B16D5" w:rsidRPr="004642E2" w:rsidRDefault="004642E2" w:rsidP="004642E2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4642E2">
              <w:rPr>
                <w:sz w:val="28"/>
                <w:szCs w:val="28"/>
              </w:rPr>
              <w:t xml:space="preserve">Молоко пастеризоване виготовляється із молока, яке підлягало нормалізації, температурній обробці, пакуванню до/після обробки, охолодженню до заданих режимів та призначене для безпосереднього вживання в їжу. До складу молока входять: молоко коров’яче, молоко коров’яче знежирене. Вид упаковки </w:t>
            </w:r>
            <w:r w:rsidRPr="004642E2">
              <w:rPr>
                <w:sz w:val="28"/>
                <w:szCs w:val="28"/>
              </w:rPr>
              <w:sym w:font="Symbol" w:char="F02D"/>
            </w:r>
            <w:r w:rsidRPr="004642E2">
              <w:rPr>
                <w:sz w:val="28"/>
                <w:szCs w:val="28"/>
              </w:rPr>
              <w:t xml:space="preserve"> плівка, фасування </w:t>
            </w:r>
            <w:r w:rsidRPr="004642E2">
              <w:rPr>
                <w:sz w:val="28"/>
                <w:szCs w:val="28"/>
              </w:rPr>
              <w:sym w:font="Symbol" w:char="F02D"/>
            </w:r>
            <w:r w:rsidRPr="004642E2">
              <w:rPr>
                <w:sz w:val="28"/>
                <w:szCs w:val="28"/>
              </w:rPr>
              <w:t xml:space="preserve"> не менше </w:t>
            </w:r>
            <w:r>
              <w:rPr>
                <w:sz w:val="28"/>
                <w:szCs w:val="28"/>
              </w:rPr>
              <w:t>10</w:t>
            </w:r>
            <w:r w:rsidRPr="004642E2">
              <w:rPr>
                <w:sz w:val="28"/>
                <w:szCs w:val="28"/>
              </w:rPr>
              <w:t xml:space="preserve">00 мл. За органолептичними та фізико-хімічними показниками молоко повинне відповідати вимогам наведеним у ДСТУ 2661:2010 Молоко коров'яче питне. Загальні технічні умови. За мікробіологічними показниками молоко повинне відповідати вимогам передбаченим у Наказі Міністерства охорони </w:t>
            </w:r>
            <w:r w:rsidRPr="004642E2">
              <w:rPr>
                <w:sz w:val="28"/>
                <w:szCs w:val="28"/>
              </w:rPr>
              <w:lastRenderedPageBreak/>
              <w:t xml:space="preserve">здоров’я України №548 від 19.07.2012р. «Про затвердження мікробіологічних критеріїв для встановлення показників безпечності харчових продуктів». Молоко повинне зберігатися у холодильниках, холодильних камерах за температури не вище 4ºС, термін придатності </w:t>
            </w:r>
            <w:r w:rsidRPr="004642E2">
              <w:rPr>
                <w:sz w:val="28"/>
                <w:szCs w:val="28"/>
              </w:rPr>
              <w:sym w:font="Symbol" w:char="F02D"/>
            </w:r>
            <w:r w:rsidRPr="004642E2">
              <w:rPr>
                <w:sz w:val="28"/>
                <w:szCs w:val="28"/>
              </w:rPr>
              <w:t xml:space="preserve"> не більше ніж 7 діб. Молоко повинне транспортуватися спеціалізованим транспортним засобом (ізотермічний фургон або фургон, обладнаний холодильною камерою), придатним для його перевезення у відповідності з чинним законодавством.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06979F7E" w:rsidR="009C5CEE" w:rsidRDefault="00B73C2D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15120</w:t>
            </w:r>
            <w:r w:rsidR="00387B44">
              <w:rPr>
                <w:color w:val="000000"/>
                <w:sz w:val="28"/>
                <w:szCs w:val="16"/>
              </w:rPr>
              <w:t>,00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19043910" w:rsidR="00FD0948" w:rsidRDefault="00911A23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Р</w:t>
            </w:r>
            <w:r w:rsidR="006C2C4F" w:rsidRPr="006C2C4F">
              <w:rPr>
                <w:color w:val="000000"/>
                <w:sz w:val="28"/>
                <w:szCs w:val="16"/>
              </w:rPr>
              <w:t>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="006C2C4F"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="006C2C4F" w:rsidRPr="006C2C4F">
              <w:rPr>
                <w:color w:val="000000"/>
                <w:sz w:val="28"/>
                <w:szCs w:val="16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217A3933" w:rsidR="00786206" w:rsidRPr="006C2C4F" w:rsidRDefault="00B73C2D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420</w:t>
            </w:r>
            <w:r w:rsidR="00E43186">
              <w:rPr>
                <w:color w:val="000000"/>
                <w:sz w:val="28"/>
                <w:szCs w:val="16"/>
              </w:rPr>
              <w:t xml:space="preserve"> кілограм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248BBBD8" w:rsidR="008B16D5" w:rsidRPr="00FD0948" w:rsidRDefault="008B16D5" w:rsidP="00E43186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</w:t>
            </w:r>
            <w:r w:rsidR="00E43186">
              <w:rPr>
                <w:b/>
                <w:sz w:val="24"/>
                <w:szCs w:val="24"/>
              </w:rPr>
              <w:t>поставки товару</w:t>
            </w:r>
          </w:p>
        </w:tc>
        <w:tc>
          <w:tcPr>
            <w:tcW w:w="8581" w:type="dxa"/>
          </w:tcPr>
          <w:p w14:paraId="69C4887C" w14:textId="72BAC462" w:rsidR="008B16D5" w:rsidRPr="00E43186" w:rsidRDefault="00E43186" w:rsidP="00666018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DFEFD"/>
              </w:rPr>
              <w:t>0</w:t>
            </w:r>
            <w:r w:rsidRPr="00E43186">
              <w:rPr>
                <w:color w:val="000000"/>
                <w:sz w:val="28"/>
                <w:szCs w:val="28"/>
                <w:shd w:val="clear" w:color="auto" w:fill="FDFEFD"/>
              </w:rPr>
              <w:t xml:space="preserve">3028, Україна, м. Київ, Київ, пр. Науки, буд. № 39, </w:t>
            </w:r>
            <w:proofErr w:type="spellStart"/>
            <w:r w:rsidRPr="00E43186">
              <w:rPr>
                <w:color w:val="000000"/>
                <w:sz w:val="28"/>
                <w:szCs w:val="28"/>
                <w:shd w:val="clear" w:color="auto" w:fill="FDFEFD"/>
              </w:rPr>
              <w:t>корп</w:t>
            </w:r>
            <w:proofErr w:type="spellEnd"/>
            <w:r w:rsidRPr="00E43186">
              <w:rPr>
                <w:color w:val="000000"/>
                <w:sz w:val="28"/>
                <w:szCs w:val="28"/>
                <w:shd w:val="clear" w:color="auto" w:fill="FDFEFD"/>
              </w:rPr>
              <w:t>. 2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619DAF58" w:rsidR="007240ED" w:rsidRPr="008B16D5" w:rsidRDefault="007240ED" w:rsidP="00FC065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</w:t>
            </w:r>
            <w:r w:rsidR="00FC0659">
              <w:rPr>
                <w:color w:val="000000"/>
                <w:sz w:val="28"/>
                <w:szCs w:val="28"/>
              </w:rPr>
              <w:t>11</w:t>
            </w:r>
            <w:bookmarkStart w:id="0" w:name="_GoBack"/>
            <w:bookmarkEnd w:id="0"/>
            <w:r w:rsidRPr="007240ED">
              <w:rPr>
                <w:color w:val="000000"/>
                <w:sz w:val="28"/>
                <w:szCs w:val="28"/>
              </w:rPr>
              <w:t>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C01D7"/>
    <w:rsid w:val="001D5932"/>
    <w:rsid w:val="001E67B5"/>
    <w:rsid w:val="00262B69"/>
    <w:rsid w:val="00267EAA"/>
    <w:rsid w:val="002B2A2F"/>
    <w:rsid w:val="002E3419"/>
    <w:rsid w:val="0031588C"/>
    <w:rsid w:val="00352383"/>
    <w:rsid w:val="00362587"/>
    <w:rsid w:val="00372B9D"/>
    <w:rsid w:val="003758A9"/>
    <w:rsid w:val="00385363"/>
    <w:rsid w:val="00387B44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42E2"/>
    <w:rsid w:val="00466324"/>
    <w:rsid w:val="00490462"/>
    <w:rsid w:val="004A0D6F"/>
    <w:rsid w:val="004E51C8"/>
    <w:rsid w:val="004F5370"/>
    <w:rsid w:val="00512B41"/>
    <w:rsid w:val="005449FA"/>
    <w:rsid w:val="00546B1C"/>
    <w:rsid w:val="005B0AF2"/>
    <w:rsid w:val="0060089A"/>
    <w:rsid w:val="00666018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72FBE"/>
    <w:rsid w:val="00786206"/>
    <w:rsid w:val="00791801"/>
    <w:rsid w:val="007D35AE"/>
    <w:rsid w:val="008033BA"/>
    <w:rsid w:val="008135E2"/>
    <w:rsid w:val="00816282"/>
    <w:rsid w:val="008B16D5"/>
    <w:rsid w:val="008B485A"/>
    <w:rsid w:val="008D3EE3"/>
    <w:rsid w:val="008D73F9"/>
    <w:rsid w:val="008F1694"/>
    <w:rsid w:val="00900F3C"/>
    <w:rsid w:val="00911A23"/>
    <w:rsid w:val="009C5CEE"/>
    <w:rsid w:val="009C62D3"/>
    <w:rsid w:val="009F6FC5"/>
    <w:rsid w:val="00A31158"/>
    <w:rsid w:val="00A371CF"/>
    <w:rsid w:val="00A62B74"/>
    <w:rsid w:val="00A96C42"/>
    <w:rsid w:val="00AB2ABD"/>
    <w:rsid w:val="00B55FBB"/>
    <w:rsid w:val="00B73C2D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37FC8"/>
    <w:rsid w:val="00D56B3C"/>
    <w:rsid w:val="00D601D0"/>
    <w:rsid w:val="00D76790"/>
    <w:rsid w:val="00D86AEC"/>
    <w:rsid w:val="00D93327"/>
    <w:rsid w:val="00DA262B"/>
    <w:rsid w:val="00DB5748"/>
    <w:rsid w:val="00DD1E26"/>
    <w:rsid w:val="00E1278E"/>
    <w:rsid w:val="00E43186"/>
    <w:rsid w:val="00E67049"/>
    <w:rsid w:val="00E8106C"/>
    <w:rsid w:val="00E83929"/>
    <w:rsid w:val="00E86EC3"/>
    <w:rsid w:val="00F05C5E"/>
    <w:rsid w:val="00F34375"/>
    <w:rsid w:val="00F734CA"/>
    <w:rsid w:val="00FB22E6"/>
    <w:rsid w:val="00FC0659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B7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1-03-00413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6AC9-9A8D-4105-BB2E-2559D3CA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4</cp:revision>
  <cp:lastPrinted>2023-04-14T10:13:00Z</cp:lastPrinted>
  <dcterms:created xsi:type="dcterms:W3CDTF">2025-11-03T10:26:00Z</dcterms:created>
  <dcterms:modified xsi:type="dcterms:W3CDTF">2025-11-03T10:35:00Z</dcterms:modified>
</cp:coreProperties>
</file>